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30" w:rsidRPr="00B75252" w:rsidRDefault="00564530" w:rsidP="0056453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Лекция 5.</w:t>
      </w:r>
    </w:p>
    <w:p w:rsidR="00564530" w:rsidRPr="00B75252" w:rsidRDefault="00564530" w:rsidP="0056453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Социально-педагогическая коррекция </w:t>
      </w:r>
      <w:proofErr w:type="spellStart"/>
      <w:r w:rsidRPr="00B75252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B75252">
        <w:rPr>
          <w:rFonts w:ascii="Times New Roman" w:hAnsi="Times New Roman" w:cs="Times New Roman"/>
          <w:b/>
          <w:sz w:val="24"/>
          <w:szCs w:val="24"/>
        </w:rPr>
        <w:t xml:space="preserve"> поведения.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1. Понятие коррекции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 современном словаре-справочнике по отечественной социальной педагогике понятие </w:t>
      </w:r>
      <w:r w:rsidRPr="00B75252">
        <w:rPr>
          <w:rFonts w:ascii="Times New Roman" w:hAnsi="Times New Roman" w:cs="Times New Roman"/>
          <w:b/>
          <w:sz w:val="24"/>
          <w:szCs w:val="24"/>
        </w:rPr>
        <w:t>«коррекция отклоняющегося поведения»</w:t>
      </w:r>
      <w:r w:rsidRPr="00B75252">
        <w:rPr>
          <w:rFonts w:ascii="Times New Roman" w:hAnsi="Times New Roman" w:cs="Times New Roman"/>
          <w:sz w:val="24"/>
          <w:szCs w:val="24"/>
        </w:rPr>
        <w:t xml:space="preserve"> характеризуется как </w:t>
      </w:r>
      <w:r w:rsidRPr="00B75252">
        <w:rPr>
          <w:rFonts w:ascii="Times New Roman" w:hAnsi="Times New Roman" w:cs="Times New Roman"/>
          <w:i/>
          <w:sz w:val="24"/>
          <w:szCs w:val="24"/>
        </w:rPr>
        <w:t>система мер воспитательного, исправительно-трудового и других возможных направлений, имеющая своей целью привести такое поведение в соответствие с нормой.</w:t>
      </w:r>
      <w:r w:rsidRPr="00B7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Функции коррекции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1. Восстановительная, предполагающая восстановление тех положительных качеств, которые преобладали у подростка до появления трудновоспитуемости, обращение к памяти подростка о его добрых делах.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2. Компенсирующая, заключающаяся в формировании у подростка стремления компенсировать тот или иной недостаток усилением деятельности в той области, которую любит, в которой может добиваться быстрых успехов. Если подросток плохо учится, то может преуспевать в спорте, труде и т.д.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3. Стимулирующая функция направлена на активизацию положительной общественно-полезной деятельности ученика, она осуществляется посредством осуждения или одобрения, т.е. небезразличного, эмоционального отношения к личности подростка, его поступкам.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4. Исправительная функция связана с исправлением отрицательных качеств подростка и предполагает применение разнообразных методов поощрения, внушения, убеждения, примера и т.д., связанных с коррекцией поведения.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Цели и принципы поведенческой коррекции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Ведущую цель</w:t>
      </w:r>
      <w:r w:rsidRPr="00B75252">
        <w:rPr>
          <w:rFonts w:ascii="Times New Roman" w:hAnsi="Times New Roman" w:cs="Times New Roman"/>
          <w:sz w:val="24"/>
          <w:szCs w:val="24"/>
        </w:rPr>
        <w:t xml:space="preserve"> психологической коррекции отклоняющегося поведения личности можно сформулировать как достижение позитивных поведенческих изменений в выделенных направлениях.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Стратегические цели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психологической помощи личности с отклоняющимся поведением: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формирование конструктивной мотивации (позитивных ценностей, ориентации на выполнение социальных требований и самосохранение);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интеграция индивидуального опыта;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совершенствование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>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повышение стрессоустойчивости и расширение ресурсов личности;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выработка жизненно важных умений;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устранение или уменьшение проявлений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расширение социальных связей и позитивного социального опыта личности;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повышение уровня социальной адаптации.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75252">
        <w:rPr>
          <w:rFonts w:ascii="Times New Roman" w:hAnsi="Times New Roman" w:cs="Times New Roman"/>
          <w:b/>
          <w:sz w:val="24"/>
          <w:szCs w:val="24"/>
        </w:rPr>
        <w:t>частными и конкретными задачами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психологического воздействия на отклоняющееся поведение личности могут выступать: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устранение дефицита в поведенческих репертуарах;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lastRenderedPageBreak/>
        <w:t>— усиление адаптивного поведения;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ослабление или устранение неадекватного поведения;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устранение изнурительных реакций тревоги;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развитие способности расслабляться;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развитие способности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>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развитие эффективных социальных навыков;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— развитие способности к саморегулированию.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Психологическая интервенция может осуществляться в форме консультирования, педагогической коррекции, тренингов, психотерапии. Также она может иметь вид индивидуальной, семейной или групповой работы. Во всех случаях, независимо от формы и условий, должны соблюдаться основные </w:t>
      </w:r>
      <w:r w:rsidRPr="00B75252">
        <w:rPr>
          <w:rFonts w:ascii="Times New Roman" w:hAnsi="Times New Roman" w:cs="Times New Roman"/>
          <w:b/>
          <w:sz w:val="24"/>
          <w:szCs w:val="24"/>
        </w:rPr>
        <w:t>принципы поведенческой коррекции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— наиболее общие требования к деятельности специалиста. Ведущими принципами поведенческой психологии являются: объективность, поведенческая оценка, системность и сотрудничество.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1) </w:t>
      </w:r>
      <w:r w:rsidRPr="00B75252">
        <w:rPr>
          <w:rFonts w:ascii="Times New Roman" w:hAnsi="Times New Roman" w:cs="Times New Roman"/>
          <w:i/>
          <w:sz w:val="24"/>
          <w:szCs w:val="24"/>
        </w:rPr>
        <w:t>Принцип объективности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предполагает ориентацию преимущественно на внешне проявляемые и измеряемые переменные. Это могут быть: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эмоциональные реакции,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высказывания, жесты,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физиологические проявления (сердцебиение, покраснение, дрожь),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двигательные реакции,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симптомы (головокружение, спазм мышц, страхи),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мысли, конкретные действия и поступки.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Поведенческие проявления должны фиксироваться максимально конкретно (объективно) и систематически.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2) Другой важный принцип — </w:t>
      </w:r>
      <w:r w:rsidRPr="00B75252">
        <w:rPr>
          <w:rFonts w:ascii="Times New Roman" w:hAnsi="Times New Roman" w:cs="Times New Roman"/>
          <w:i/>
          <w:sz w:val="24"/>
          <w:szCs w:val="24"/>
        </w:rPr>
        <w:t>поведенческой оценки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— указывает на необходимость проведения функционального анализа поведения ребенка с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поведением. Поведенческая оценка проводится при первой же встрече, а также впоследствии для оценки эффективности работы или изменения тактики воздействия. Она может осуществляться в форме заполнения таблицы с тремя колонками, каждая из которых, соответственно, содержит: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1) стимулы и ситуации (что предшествовало поведению);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2) поведенческие реакции личности (как реагировала личность);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3) результаты и последствия данных реакций (что следовало сразу за поведением).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Например, агрессивное поведение фиксируется каждый раз, как только возникает, с отметкой о форме, силе и продолжительности во втором столбце. В первый столбец заносятся пометки о конкретной ситуации, в которой разворачивалось поведение, и стимулах, его вызывающих, например: время, окружение, конкретная фраза учителя/начальника. В третью графу помещают данные о последствиях данного агрессивного поведения — переживания и мысли самого человека или реакции окружающих людей.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lastRenderedPageBreak/>
        <w:t xml:space="preserve">Поведенческую оценку обычно проводят в ходе интервью с ребенком или людьми, хорошо его знающими.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Другой распространенной формой анализа поведения является дневник самонаблюдения.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Также используются: прямое наблюдение за ребенком; получение информации от других специалистов; организация ролевых игр.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Дополнительными источниками данных, необходимых для оценки, могут быть: медицинская информация, результаты анкетирования и тестирования, экспертные оценки.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3)</w:t>
      </w:r>
      <w:r w:rsidRPr="00B75252">
        <w:rPr>
          <w:rFonts w:ascii="Times New Roman" w:hAnsi="Times New Roman" w:cs="Times New Roman"/>
          <w:i/>
          <w:sz w:val="24"/>
          <w:szCs w:val="24"/>
        </w:rPr>
        <w:t xml:space="preserve"> Системность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Следующий принцип обязывает рассматривать отклоняющееся поведение личности в системе ее значимых отношений. Принцип системности предполагает оценку роли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поведения в различных социальных системах и жизни личности в целом. Важно понимать, какую функцию симптоматическое поведение выполняет в различных ситуациях и системах (в семье, группе сверстников, учебно-профессиональной группе). Необходимо также оценить, как сами системы поддерживают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дисфункциональное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поведение. Полученные данные позволяют определить: в чем суть проблем, как они возникают и что способствует их закреплению. При этом</w:t>
      </w:r>
      <w:r w:rsidRPr="00B75252">
        <w:rPr>
          <w:sz w:val="24"/>
          <w:szCs w:val="24"/>
        </w:rPr>
        <w:t xml:space="preserve"> 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 xml:space="preserve"> имеет оценка функционального значения отклоняющегося поведения — той психологической «выгоды», которую человек из него извлекает и которая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самоподкрепляет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данное поведение.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 результате поведенческого анализа формулируются цели помощи, а также способы контроля ее эффективности. Поскольку у клиентов обычно бывает несколько проблемных областей, необходимо выявить степень опасности каждой из них, в 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 xml:space="preserve"> с чем спланировать последовательность работы.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252">
        <w:rPr>
          <w:rFonts w:ascii="Times New Roman" w:hAnsi="Times New Roman" w:cs="Times New Roman"/>
          <w:i/>
          <w:sz w:val="24"/>
          <w:szCs w:val="24"/>
        </w:rPr>
        <w:t>4) Сотрудничество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Поведенческая интервенция оценивается как достаточно авторитарная система, предполагающая контроль специалиста за поведением другого человека. Для личности с поведенческими проблемами возникает реальная опасность передачи ответственности за свое поведение специалисту. Все это делает особенно актуальным соблюдение принципа сотрудничества. В соответствии с данным принципом клиент не только должен проявлять осознанное желание изменения собственного поведения, но и активно участвовать в выборе целей и методов последующей работы (с учетом конкретных внутренних и внешних условий). Разделение ответственности происходит в форме заключения договора о сотрудничестве.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Таким образом, ведущим условием эффективности воздействия на отклоняющееся поведение личности является следование выделенным принципам поведенческой интервенции. Другим важным моментом, безусловно, можно назвать методы поведенческой интервенции.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lastRenderedPageBreak/>
        <w:t>2. Приемы коррекционно-педагогической деятельности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B75252">
        <w:rPr>
          <w:rFonts w:ascii="Times New Roman" w:hAnsi="Times New Roman" w:cs="Times New Roman"/>
          <w:b/>
          <w:sz w:val="24"/>
          <w:szCs w:val="24"/>
        </w:rPr>
        <w:t>следующие корректирующие приемы педагогического воздействия</w:t>
      </w:r>
      <w:r w:rsidRPr="00B75252">
        <w:rPr>
          <w:rFonts w:ascii="Times New Roman" w:hAnsi="Times New Roman" w:cs="Times New Roman"/>
          <w:sz w:val="24"/>
          <w:szCs w:val="24"/>
        </w:rPr>
        <w:t>, направленные на исправление отклоняющегося поведения личности:</w:t>
      </w:r>
    </w:p>
    <w:p w:rsidR="00564530" w:rsidRPr="00B75252" w:rsidRDefault="00564530" w:rsidP="00564530">
      <w:pPr>
        <w:spacing w:after="0" w:line="36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hyperlink r:id="rId6" w:history="1">
        <w:r w:rsidRPr="00B75252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Созидающие приемы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</w:t>
      </w:r>
      <w:hyperlink r:id="rId7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Приемы, содействующие улучшению взаимоотношений между воспитателем и воспитанником, установлению душевного контакта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hyperlink r:id="rId8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Приемы, способствующие повышению успеваемости школьника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 </w:t>
      </w:r>
      <w:hyperlink r:id="rId9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Приемы, вовлекающие воспитанника в совершение морально ценных поступков, в накопление опыта правильного поведения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 </w:t>
      </w:r>
      <w:hyperlink r:id="rId10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Нравственное упражнение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</w:t>
      </w:r>
      <w:hyperlink r:id="rId11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Приемы, строящиеся на понимании динамики чувств и интересов воспитанника</w:t>
        </w:r>
      </w:hyperlink>
    </w:p>
    <w:p w:rsidR="00564530" w:rsidRPr="00B75252" w:rsidRDefault="00564530" w:rsidP="00564530">
      <w:pPr>
        <w:spacing w:after="0" w:line="36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hyperlink r:id="rId12" w:history="1">
        <w:r w:rsidRPr="00B75252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Тормозящие приемы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hyperlink r:id="rId13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Приемы, в которых </w:t>
        </w:r>
        <w:proofErr w:type="gramStart"/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открыто</w:t>
        </w:r>
        <w:proofErr w:type="gramEnd"/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проявляется власть педагога</w:t>
        </w:r>
      </w:hyperlink>
    </w:p>
    <w:p w:rsidR="00564530" w:rsidRPr="00B75252" w:rsidRDefault="00564530" w:rsidP="00564530">
      <w:pPr>
        <w:numPr>
          <w:ilvl w:val="1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hyperlink r:id="rId14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Приемы со скрытым воздействием</w:t>
        </w:r>
      </w:hyperlink>
    </w:p>
    <w:p w:rsidR="00564530" w:rsidRPr="00B75252" w:rsidRDefault="00564530" w:rsidP="00564530">
      <w:pPr>
        <w:spacing w:after="0" w:line="36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3) </w:t>
      </w:r>
      <w:hyperlink r:id="rId15" w:history="1">
        <w:r w:rsidRPr="00B75252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Вспомогательные приемы</w:t>
        </w:r>
      </w:hyperlink>
    </w:p>
    <w:p w:rsidR="00564530" w:rsidRPr="00B75252" w:rsidRDefault="00564530" w:rsidP="00564530">
      <w:pPr>
        <w:numPr>
          <w:ilvl w:val="2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hyperlink r:id="rId16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Организация внешней опоры правильного поведения</w:t>
        </w:r>
      </w:hyperlink>
    </w:p>
    <w:p w:rsidR="00564530" w:rsidRPr="00B75252" w:rsidRDefault="00564530" w:rsidP="00564530">
      <w:pPr>
        <w:numPr>
          <w:ilvl w:val="2"/>
          <w:numId w:val="1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</w:t>
      </w:r>
      <w:hyperlink r:id="rId17" w:history="1">
        <w:r w:rsidRPr="00B7525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Отказ от фиксирования отдельных поступков</w:t>
        </w:r>
      </w:hyperlink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3. Психологические методы и приемы коррекционного воздействия на отклоняющееся поведение детей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Можно выделить следующие: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1. Стимулирование позитивной мотивации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При выраженной склонности личности к оппозиционному поведению возможно использование </w:t>
      </w:r>
      <w:r w:rsidRPr="00B75252">
        <w:rPr>
          <w:rFonts w:ascii="Times New Roman" w:hAnsi="Times New Roman" w:cs="Times New Roman"/>
          <w:i/>
          <w:sz w:val="24"/>
          <w:szCs w:val="24"/>
        </w:rPr>
        <w:t>приема открытой конфронтации</w:t>
      </w:r>
      <w:r w:rsidRPr="00B75252">
        <w:rPr>
          <w:rFonts w:ascii="Times New Roman" w:hAnsi="Times New Roman" w:cs="Times New Roman"/>
          <w:sz w:val="24"/>
          <w:szCs w:val="24"/>
        </w:rPr>
        <w:t>, когда специалист прямо заявляет, что у клиента ничего не получится в силу тех или иных причин, например слабой воли, и ему нужно признать свое полное поражение.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Широко распространен </w:t>
      </w:r>
      <w:r w:rsidRPr="00B75252">
        <w:rPr>
          <w:rFonts w:ascii="Times New Roman" w:hAnsi="Times New Roman" w:cs="Times New Roman"/>
          <w:i/>
          <w:sz w:val="24"/>
          <w:szCs w:val="24"/>
        </w:rPr>
        <w:t xml:space="preserve">прием оценки негативных последствий </w:t>
      </w:r>
      <w:proofErr w:type="spellStart"/>
      <w:r w:rsidRPr="00B75252">
        <w:rPr>
          <w:rFonts w:ascii="Times New Roman" w:hAnsi="Times New Roman" w:cs="Times New Roman"/>
          <w:i/>
          <w:sz w:val="24"/>
          <w:szCs w:val="24"/>
        </w:rPr>
        <w:t>девиантного</w:t>
      </w:r>
      <w:proofErr w:type="spellEnd"/>
      <w:r w:rsidRPr="00B75252">
        <w:rPr>
          <w:rFonts w:ascii="Times New Roman" w:hAnsi="Times New Roman" w:cs="Times New Roman"/>
          <w:i/>
          <w:sz w:val="24"/>
          <w:szCs w:val="24"/>
        </w:rPr>
        <w:t xml:space="preserve"> поведения</w:t>
      </w:r>
      <w:r w:rsidRPr="00B75252">
        <w:rPr>
          <w:rFonts w:ascii="Times New Roman" w:hAnsi="Times New Roman" w:cs="Times New Roman"/>
          <w:sz w:val="24"/>
          <w:szCs w:val="24"/>
        </w:rPr>
        <w:t xml:space="preserve">. При этом клиента просят как можно подробнее, с конкретными примерами, рассказать о том, как он реально пострадал от своего поведения, какой вред он нанес своим близким и окружающим людям.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Достаточно эффективна </w:t>
      </w:r>
      <w:r w:rsidRPr="00B75252">
        <w:rPr>
          <w:rFonts w:ascii="Times New Roman" w:hAnsi="Times New Roman" w:cs="Times New Roman"/>
          <w:i/>
          <w:sz w:val="24"/>
          <w:szCs w:val="24"/>
        </w:rPr>
        <w:t>методика проектирования будущего</w:t>
      </w:r>
      <w:r w:rsidRPr="00B75252">
        <w:rPr>
          <w:rFonts w:ascii="Times New Roman" w:hAnsi="Times New Roman" w:cs="Times New Roman"/>
          <w:sz w:val="24"/>
          <w:szCs w:val="24"/>
        </w:rPr>
        <w:t xml:space="preserve">, которая предполагает подробное описание своего будущего при сохранении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поведения и без него.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При стойком отрицании проблем и нежелании личности изменяться в позитивном направлении прибегают к более интенсивным методам воздействия. Прежде 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 xml:space="preserve"> можно использовать </w:t>
      </w:r>
      <w:r w:rsidRPr="00B75252">
        <w:rPr>
          <w:rFonts w:ascii="Times New Roman" w:hAnsi="Times New Roman" w:cs="Times New Roman"/>
          <w:i/>
          <w:sz w:val="24"/>
          <w:szCs w:val="24"/>
        </w:rPr>
        <w:t xml:space="preserve">потенциал семьи или </w:t>
      </w:r>
      <w:proofErr w:type="spellStart"/>
      <w:r w:rsidRPr="00B75252">
        <w:rPr>
          <w:rFonts w:ascii="Times New Roman" w:hAnsi="Times New Roman" w:cs="Times New Roman"/>
          <w:i/>
          <w:sz w:val="24"/>
          <w:szCs w:val="24"/>
        </w:rPr>
        <w:t>референтной</w:t>
      </w:r>
      <w:proofErr w:type="spellEnd"/>
      <w:r w:rsidRPr="00B75252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Pr="00B75252">
        <w:rPr>
          <w:rFonts w:ascii="Times New Roman" w:hAnsi="Times New Roman" w:cs="Times New Roman"/>
          <w:sz w:val="24"/>
          <w:szCs w:val="24"/>
        </w:rPr>
        <w:t xml:space="preserve">, перейдя в режим группового консультирования или семейной психотерапии. Эффективным методом стимулирования позитивных изменений выступает </w:t>
      </w:r>
      <w:r w:rsidRPr="00B75252">
        <w:rPr>
          <w:rFonts w:ascii="Times New Roman" w:hAnsi="Times New Roman" w:cs="Times New Roman"/>
          <w:i/>
          <w:sz w:val="24"/>
          <w:szCs w:val="24"/>
        </w:rPr>
        <w:t>групповое убеждение</w:t>
      </w:r>
      <w:r w:rsidRPr="00B75252">
        <w:rPr>
          <w:rFonts w:ascii="Times New Roman" w:hAnsi="Times New Roman" w:cs="Times New Roman"/>
          <w:sz w:val="24"/>
          <w:szCs w:val="24"/>
        </w:rPr>
        <w:t xml:space="preserve">. Для этого специально собирается </w:t>
      </w:r>
      <w:r w:rsidRPr="00B75252">
        <w:rPr>
          <w:rFonts w:ascii="Times New Roman" w:hAnsi="Times New Roman" w:cs="Times New Roman"/>
          <w:sz w:val="24"/>
          <w:szCs w:val="24"/>
        </w:rPr>
        <w:lastRenderedPageBreak/>
        <w:t xml:space="preserve">группа значимых для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девианта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людей (друзья, коллеги по работе, родственники, в том числе дети не моложе восьми лет).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 некоторых случаях для формирования мотивации позитивных изменений целесообразно </w:t>
      </w:r>
      <w:r w:rsidRPr="00B75252">
        <w:rPr>
          <w:rFonts w:ascii="Times New Roman" w:hAnsi="Times New Roman" w:cs="Times New Roman"/>
          <w:i/>
          <w:sz w:val="24"/>
          <w:szCs w:val="24"/>
        </w:rPr>
        <w:t>помещение личности в иную социальную среду</w:t>
      </w:r>
      <w:r w:rsidRPr="00B752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 xml:space="preserve"> сменив место жительства при включенности подростка в асоциальную группировку.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2. Методы коррекции эмоциональных состояний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Другим направлением работы с отклоняющимся поведением является коррекция эмоциональных состояний.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поведение сопровождается широким кругом негативных эмоций, особенно тревогой, страхом и агрессией. Существуют два основных </w:t>
      </w:r>
      <w:r w:rsidRPr="00B75252">
        <w:rPr>
          <w:rFonts w:ascii="Times New Roman" w:hAnsi="Times New Roman" w:cs="Times New Roman"/>
          <w:i/>
          <w:sz w:val="24"/>
          <w:szCs w:val="24"/>
        </w:rPr>
        <w:t>способа коррекции негативных эмоциональных состояний уменьшение их силы</w:t>
      </w:r>
      <w:r w:rsidRPr="00B75252">
        <w:rPr>
          <w:rFonts w:ascii="Times New Roman" w:hAnsi="Times New Roman" w:cs="Times New Roman"/>
          <w:sz w:val="24"/>
          <w:szCs w:val="24"/>
        </w:rPr>
        <w:t xml:space="preserve"> (например, по методике систематической десенсибилизации) и </w:t>
      </w:r>
      <w:r w:rsidRPr="00B75252">
        <w:rPr>
          <w:rFonts w:ascii="Times New Roman" w:hAnsi="Times New Roman" w:cs="Times New Roman"/>
          <w:i/>
          <w:sz w:val="24"/>
          <w:szCs w:val="24"/>
        </w:rPr>
        <w:t>выработка альтернативных реакций</w:t>
      </w:r>
      <w:r w:rsidRPr="00B75252">
        <w:rPr>
          <w:rFonts w:ascii="Times New Roman" w:hAnsi="Times New Roman" w:cs="Times New Roman"/>
          <w:sz w:val="24"/>
          <w:szCs w:val="24"/>
        </w:rPr>
        <w:t xml:space="preserve"> (например, в форме тренинга релаксации или уверенности).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3. Методы </w:t>
      </w:r>
      <w:proofErr w:type="spellStart"/>
      <w:r w:rsidRPr="00B75252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B75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610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— следующая важная «мишень» психологического воздействия. Процедуры релаксации могут использоваться сами по себе или быть частью более сложных методов, например систематической десенсибилизации. Наиболее распространенным методом является тренинг релаксации, основы которого разработаны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Э.Джекобсом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. Наряду с тренингом релаксации используют метод формирования стратегии самоконтроля.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4. Когнитивное </w:t>
      </w:r>
      <w:proofErr w:type="spellStart"/>
      <w:r w:rsidRPr="00B75252">
        <w:rPr>
          <w:rFonts w:ascii="Times New Roman" w:hAnsi="Times New Roman" w:cs="Times New Roman"/>
          <w:b/>
          <w:sz w:val="24"/>
          <w:szCs w:val="24"/>
        </w:rPr>
        <w:t>переструктурирование</w:t>
      </w:r>
      <w:proofErr w:type="spellEnd"/>
      <w:r w:rsidRPr="00B75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Первым приемом когнитивного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переструктурирования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B75252">
        <w:rPr>
          <w:rFonts w:ascii="Times New Roman" w:hAnsi="Times New Roman" w:cs="Times New Roman"/>
          <w:i/>
          <w:sz w:val="24"/>
          <w:szCs w:val="24"/>
        </w:rPr>
        <w:t>обращение внимания на противоречия в суждениях или рассказе клиента</w:t>
      </w:r>
      <w:r w:rsidRPr="00B7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30" w:rsidRPr="00B75252" w:rsidRDefault="00564530" w:rsidP="00CD061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Другой распространенной </w:t>
      </w:r>
      <w:r w:rsidRPr="00B75252">
        <w:rPr>
          <w:rFonts w:ascii="Times New Roman" w:hAnsi="Times New Roman" w:cs="Times New Roman"/>
          <w:i/>
          <w:sz w:val="24"/>
          <w:szCs w:val="24"/>
        </w:rPr>
        <w:t xml:space="preserve">методикой является идентификация и коррекция </w:t>
      </w:r>
      <w:proofErr w:type="spellStart"/>
      <w:r w:rsidRPr="00B75252">
        <w:rPr>
          <w:rFonts w:ascii="Times New Roman" w:hAnsi="Times New Roman" w:cs="Times New Roman"/>
          <w:i/>
          <w:sz w:val="24"/>
          <w:szCs w:val="24"/>
        </w:rPr>
        <w:t>дисфункциональных</w:t>
      </w:r>
      <w:proofErr w:type="spellEnd"/>
      <w:r w:rsidRPr="00B75252">
        <w:rPr>
          <w:rFonts w:ascii="Times New Roman" w:hAnsi="Times New Roman" w:cs="Times New Roman"/>
          <w:i/>
          <w:sz w:val="24"/>
          <w:szCs w:val="24"/>
        </w:rPr>
        <w:t xml:space="preserve"> мыслей</w:t>
      </w:r>
      <w:r w:rsidRPr="00B7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5. Методы </w:t>
      </w:r>
      <w:proofErr w:type="spellStart"/>
      <w:r w:rsidRPr="00B75252">
        <w:rPr>
          <w:rFonts w:ascii="Times New Roman" w:hAnsi="Times New Roman" w:cs="Times New Roman"/>
          <w:b/>
          <w:sz w:val="24"/>
          <w:szCs w:val="24"/>
        </w:rPr>
        <w:t>угашения</w:t>
      </w:r>
      <w:proofErr w:type="spellEnd"/>
      <w:r w:rsidRPr="00B75252">
        <w:rPr>
          <w:rFonts w:ascii="Times New Roman" w:hAnsi="Times New Roman" w:cs="Times New Roman"/>
          <w:b/>
          <w:sz w:val="24"/>
          <w:szCs w:val="24"/>
        </w:rPr>
        <w:t xml:space="preserve"> нежелательного поведения. Наказание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Существуют различные способы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угашения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нежелательных действий. </w:t>
      </w:r>
      <w:r w:rsidRPr="00B75252">
        <w:rPr>
          <w:rFonts w:ascii="Times New Roman" w:hAnsi="Times New Roman" w:cs="Times New Roman"/>
          <w:i/>
          <w:sz w:val="24"/>
          <w:szCs w:val="24"/>
        </w:rPr>
        <w:t>Наказание</w:t>
      </w:r>
      <w:r w:rsidRPr="00B75252">
        <w:rPr>
          <w:rFonts w:ascii="Times New Roman" w:hAnsi="Times New Roman" w:cs="Times New Roman"/>
          <w:sz w:val="24"/>
          <w:szCs w:val="24"/>
        </w:rPr>
        <w:t xml:space="preserve"> — наиболее распространенный метод. Он может иметь самые различные формы: тайм-аут, использование негативных последствий реакции, предъявление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аверсивного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(крайне неприятного) события.</w:t>
      </w:r>
    </w:p>
    <w:p w:rsidR="00CD0610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i/>
          <w:sz w:val="24"/>
          <w:szCs w:val="24"/>
        </w:rPr>
        <w:t xml:space="preserve"> Тайм-аут</w:t>
      </w:r>
      <w:r w:rsidRPr="00B75252">
        <w:rPr>
          <w:rFonts w:ascii="Times New Roman" w:hAnsi="Times New Roman" w:cs="Times New Roman"/>
          <w:sz w:val="24"/>
          <w:szCs w:val="24"/>
        </w:rPr>
        <w:t xml:space="preserve"> — это процедура, которую поведенческие консультанты часто рекомендуют использовать при работе с агрессивными или чрезмерно подвижными детьми. При этом ребенка просто удаляют из ситуации, в которой негативное поведение может получить подкрепление.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i/>
          <w:sz w:val="24"/>
          <w:szCs w:val="24"/>
        </w:rPr>
        <w:t>Использование издержек реакции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(или методика негативных последствий) 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подразумевает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 xml:space="preserve"> прежде всего лишение человека подкрепляющих стимулов тогда, когда он демонстрирует нежелательное поведение. Подкрепляющими стимулами могут быть: любимые занятия, свободное время, подарки, сладости, одобрение и внимание окружающих, успех.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Другим вариантом издержек реакции являются негативные реакции окружающих людей на отклоняющееся поведение личности. Самые распространенные и действенные </w:t>
      </w:r>
      <w:r w:rsidRPr="00B75252">
        <w:rPr>
          <w:rFonts w:ascii="Times New Roman" w:hAnsi="Times New Roman" w:cs="Times New Roman"/>
          <w:sz w:val="24"/>
          <w:szCs w:val="24"/>
        </w:rPr>
        <w:lastRenderedPageBreak/>
        <w:t xml:space="preserve">формы негативных реакций — осуждение (особенно групповое), выражение гнева, физическое наказание, угрозы.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Иногда (достаточно редко) поведенческие консультанты побуждают клиентов использовать </w:t>
      </w:r>
      <w:r w:rsidRPr="00B75252">
        <w:rPr>
          <w:rFonts w:ascii="Times New Roman" w:hAnsi="Times New Roman" w:cs="Times New Roman"/>
          <w:i/>
          <w:sz w:val="24"/>
          <w:szCs w:val="24"/>
        </w:rPr>
        <w:t>неприятные последствия или самонаказание</w:t>
      </w:r>
      <w:r w:rsidRPr="00B75252">
        <w:rPr>
          <w:rFonts w:ascii="Times New Roman" w:hAnsi="Times New Roman" w:cs="Times New Roman"/>
          <w:sz w:val="24"/>
          <w:szCs w:val="24"/>
        </w:rPr>
        <w:t xml:space="preserve">. Например, человек, желающий снизить вес, может отдавать определенную сумму денег за каждые 100 калорий, превышающих ежедневную норму, или же может использовать специальный одеколон с особо ядовитым запахом после каждого внепланового приема пищи.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6. Методы формирования позитивного поведения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Наиболее распространенным методом формирования желательного поведения является </w:t>
      </w:r>
      <w:r w:rsidRPr="00B75252">
        <w:rPr>
          <w:rFonts w:ascii="Times New Roman" w:hAnsi="Times New Roman" w:cs="Times New Roman"/>
          <w:i/>
          <w:sz w:val="24"/>
          <w:szCs w:val="24"/>
        </w:rPr>
        <w:t>подкрепление</w:t>
      </w:r>
      <w:r w:rsidRPr="00B75252">
        <w:rPr>
          <w:rFonts w:ascii="Times New Roman" w:hAnsi="Times New Roman" w:cs="Times New Roman"/>
          <w:sz w:val="24"/>
          <w:szCs w:val="24"/>
        </w:rPr>
        <w:t xml:space="preserve">. Следует отметить, что как положительное, так и негативное подкрепление усиливают вероятность возникновения реакции.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Положительные подкрепляющие стимулы предполагают предъявление чего-то, а отрицательные подкрепляющие стимулы — удаление чего-то в данной ситуации.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Позитивное подкрепление — главный метод изменения поведения. Условия успеха: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подкрепление должно быть индивидуально значимым;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подкрепление должно применяться систематически и немедленно вслед за желательным поведением;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— связь между желательным поведением и используемым при этом подкреплении должна быть достаточно четкой.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С целью формирования более позитивного поведения также используют </w:t>
      </w:r>
      <w:r w:rsidRPr="00B75252">
        <w:rPr>
          <w:rFonts w:ascii="Times New Roman" w:hAnsi="Times New Roman" w:cs="Times New Roman"/>
          <w:i/>
          <w:sz w:val="24"/>
          <w:szCs w:val="24"/>
        </w:rPr>
        <w:t>программы жетонного подкрепления</w:t>
      </w:r>
      <w:r w:rsidRPr="00B75252">
        <w:rPr>
          <w:rFonts w:ascii="Times New Roman" w:hAnsi="Times New Roman" w:cs="Times New Roman"/>
          <w:sz w:val="24"/>
          <w:szCs w:val="24"/>
        </w:rPr>
        <w:t>. Жетоны — это вещественные условные подкрепляющие стимулы (очки, значки, фишки), которые могут быть обменены на подкрепляющие стимулы. Последние могут выглядеть как право участия в интересной деятельности, ценные призы, лакомства и т. п. Программы жетонного подкрепления должны включать в себя четкие правила обмена, определяющие, какое количество жетонов требуется для получения подкрепляющих стимулов. Данный метод широко используется в различных учреждениях (больницах, местах заключения). Он достаточно популярен среди детей.</w:t>
      </w:r>
    </w:p>
    <w:p w:rsidR="00CD0610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Формирование желательного поведения может осуществляться в </w:t>
      </w:r>
      <w:r w:rsidRPr="00B75252">
        <w:rPr>
          <w:rFonts w:ascii="Times New Roman" w:hAnsi="Times New Roman" w:cs="Times New Roman"/>
          <w:i/>
          <w:sz w:val="24"/>
          <w:szCs w:val="24"/>
        </w:rPr>
        <w:t>форме активного социального обучения адаптивным поведенческим реакциям</w:t>
      </w:r>
      <w:r w:rsidRPr="00B7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610" w:rsidRDefault="00CD061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4. Стратегии коррекционного вмешательства при различных формах отклоняющегося поведения.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 xml:space="preserve">4.1 </w:t>
      </w:r>
      <w:proofErr w:type="spellStart"/>
      <w:r w:rsidRPr="00B75252">
        <w:rPr>
          <w:rFonts w:ascii="Times New Roman" w:hAnsi="Times New Roman" w:cs="Times New Roman"/>
          <w:b/>
          <w:sz w:val="24"/>
          <w:szCs w:val="24"/>
        </w:rPr>
        <w:t>Аддиктивное</w:t>
      </w:r>
      <w:proofErr w:type="spellEnd"/>
      <w:r w:rsidRPr="00B75252">
        <w:rPr>
          <w:rFonts w:ascii="Times New Roman" w:hAnsi="Times New Roman" w:cs="Times New Roman"/>
          <w:b/>
          <w:sz w:val="24"/>
          <w:szCs w:val="24"/>
        </w:rPr>
        <w:t xml:space="preserve"> поведение</w:t>
      </w:r>
      <w:r w:rsidRPr="00B7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Особенности вмешательства в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поведение зависят от вида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и степени зависимости.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Оценивая опыт различных стран, Е.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выделяет три глобальные социальные стратегии воздействия на личность с зависимым поведением: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– репрессивная политика (борьбы общества с отдельными его членами);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lastRenderedPageBreak/>
        <w:t>– политика минимизации риска (снижения вреда) – прагматический подход;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– политика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(социально-психологической реабилитации).</w:t>
      </w:r>
    </w:p>
    <w:p w:rsidR="00CD0610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Pr="00B75252">
        <w:rPr>
          <w:rFonts w:ascii="Times New Roman" w:hAnsi="Times New Roman" w:cs="Times New Roman"/>
          <w:b/>
          <w:sz w:val="24"/>
          <w:szCs w:val="24"/>
        </w:rPr>
        <w:t>репрессивной политики</w:t>
      </w:r>
      <w:r w:rsidRPr="00B75252">
        <w:rPr>
          <w:rFonts w:ascii="Times New Roman" w:hAnsi="Times New Roman" w:cs="Times New Roman"/>
          <w:sz w:val="24"/>
          <w:szCs w:val="24"/>
        </w:rPr>
        <w:t xml:space="preserve"> состоит в жестком подходе. Например, наркотики запрещаются государством, а все действия, связанные с ними, преследуются по закону. Вводя карательные меры, государство рассчитывает контролировать уровень употребления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CD0610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Концепция снижения вреда</w:t>
      </w:r>
      <w:r w:rsidRPr="00B75252">
        <w:rPr>
          <w:rFonts w:ascii="Times New Roman" w:hAnsi="Times New Roman" w:cs="Times New Roman"/>
          <w:sz w:val="24"/>
          <w:szCs w:val="24"/>
        </w:rPr>
        <w:t xml:space="preserve"> исходит из того, что наркотики употреблялись, употребляются и будут употребляться, а потребители наркотиков – часть общества, даже если общество и не хочет об этом знать. Эта концепция становится все более популярной в мире, а в Нидерландах и Австралии реализуется официально. Таким образом, главная политическая цель самодеятельных организаций – это декриминализация и нормализация употребления наркотиков. Это означает, что в дополнение к стратегиям разработки адекватных и доступных программ по борьбе с потреблением наркотиков должны быть выработаны стратегии, направленные против нынешней политики криминализации наркозависимых. 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B75252">
        <w:rPr>
          <w:rFonts w:ascii="Times New Roman" w:hAnsi="Times New Roman" w:cs="Times New Roman"/>
          <w:b/>
          <w:sz w:val="24"/>
          <w:szCs w:val="24"/>
        </w:rPr>
        <w:t xml:space="preserve">социально-психологическая реабилитация </w:t>
      </w:r>
      <w:r w:rsidRPr="00B75252">
        <w:rPr>
          <w:rFonts w:ascii="Times New Roman" w:hAnsi="Times New Roman" w:cs="Times New Roman"/>
          <w:sz w:val="24"/>
          <w:szCs w:val="24"/>
        </w:rPr>
        <w:t>признается наиболее адекватной формой оказания помощи зависимым подросткам. Семья должна убедить подростка в необходимости получения социальной помощи. Вместе с подростком или консультантом-психологом семья может выбрать наиболее адекватную для нее и подростка форму социально-психологической реабилитации: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4.2 Агрессивное поведение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Здесь необходимо вести специальную терпеливую и систематическую работу в четырех направлениях: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- работать с гневом - обучать ребенка общепринятым и неопасным для окружающих способам выражения своего гнева;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- обучать самоконтролю - вырабатывать у ребенка навыки владения собой в ситуациях, провоцирующих вспышки гнева или тревожность;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- работать с чувствами 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- прививать конструктивные навыки общения - обучать адекватным поведенческим реакциям в проблемной ситуации, способам выхода из конфликта.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52">
        <w:rPr>
          <w:rFonts w:ascii="Times New Roman" w:hAnsi="Times New Roman" w:cs="Times New Roman"/>
          <w:b/>
          <w:sz w:val="24"/>
          <w:szCs w:val="24"/>
        </w:rPr>
        <w:t>Работа с агрессией в школе</w:t>
      </w:r>
    </w:p>
    <w:p w:rsidR="00564530" w:rsidRPr="00B75252" w:rsidRDefault="00564530" w:rsidP="0056453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Здесь выделяется обычно 6 ключевых направлений, в рамках которых необходимо строить коррекционную работу.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Консультационная работа с родителями и педагогами направленная на снятие провоцирующих факторов агрессивного поведения у </w:t>
      </w:r>
      <w:r w:rsidRPr="00B7525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75252">
        <w:rPr>
          <w:rFonts w:ascii="Times New Roman" w:hAnsi="Times New Roman" w:cs="Times New Roman"/>
          <w:sz w:val="24"/>
          <w:szCs w:val="24"/>
        </w:rPr>
        <w:t>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Обучение ребенка конструктивным поведенческим реакциям в проблемной ситуации, снятие деструктивных элементов в поведении.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Обучение ребенка техникам и способам управления собственным гневом. Развитие контроля над деструктивными эмоциями.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lastRenderedPageBreak/>
        <w:t>Снижение уровня личностной тревожности.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осознавания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собственных эмоций, чу</w:t>
      </w:r>
      <w:proofErr w:type="gramStart"/>
      <w:r w:rsidRPr="00B75252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B75252">
        <w:rPr>
          <w:rFonts w:ascii="Times New Roman" w:hAnsi="Times New Roman" w:cs="Times New Roman"/>
          <w:sz w:val="24"/>
          <w:szCs w:val="24"/>
        </w:rPr>
        <w:t>угих людей.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>Развитие позитивной самооценки.</w:t>
      </w:r>
    </w:p>
    <w:p w:rsidR="00564530" w:rsidRPr="00B75252" w:rsidRDefault="00564530" w:rsidP="00564530">
      <w:pPr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5252">
        <w:rPr>
          <w:rFonts w:ascii="Times New Roman" w:hAnsi="Times New Roman" w:cs="Times New Roman"/>
          <w:sz w:val="24"/>
          <w:szCs w:val="24"/>
        </w:rPr>
        <w:t xml:space="preserve">Обучение ребенка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отреагированию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(выражению) своего гнева приемлемым способам, безопасным для себя и окружающих, а также </w:t>
      </w:r>
      <w:proofErr w:type="spellStart"/>
      <w:r w:rsidRPr="00B75252">
        <w:rPr>
          <w:rFonts w:ascii="Times New Roman" w:hAnsi="Times New Roman" w:cs="Times New Roman"/>
          <w:sz w:val="24"/>
          <w:szCs w:val="24"/>
        </w:rPr>
        <w:t>отреагированию</w:t>
      </w:r>
      <w:proofErr w:type="spellEnd"/>
      <w:r w:rsidRPr="00B75252">
        <w:rPr>
          <w:rFonts w:ascii="Times New Roman" w:hAnsi="Times New Roman" w:cs="Times New Roman"/>
          <w:sz w:val="24"/>
          <w:szCs w:val="24"/>
        </w:rPr>
        <w:t xml:space="preserve"> негативных ситуаций в целом.</w:t>
      </w:r>
      <w:bookmarkStart w:id="0" w:name="_GoBack"/>
      <w:bookmarkEnd w:id="0"/>
    </w:p>
    <w:sectPr w:rsidR="00564530" w:rsidRPr="00B7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0D7"/>
    <w:multiLevelType w:val="multilevel"/>
    <w:tmpl w:val="7228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621E7"/>
    <w:multiLevelType w:val="multilevel"/>
    <w:tmpl w:val="AB4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450A2"/>
    <w:multiLevelType w:val="multilevel"/>
    <w:tmpl w:val="46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9788E"/>
    <w:multiLevelType w:val="multilevel"/>
    <w:tmpl w:val="851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30"/>
    <w:rsid w:val="00564530"/>
    <w:rsid w:val="008801CC"/>
    <w:rsid w:val="00C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.ru/books/item/f00/s00/z0000015/st036.shtml" TargetMode="External"/><Relationship Id="rId13" Type="http://schemas.openxmlformats.org/officeDocument/2006/relationships/hyperlink" Target="http://pedagogic.ru/books/item/f00/s00/z0000015/st047.s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agogic.ru/books/item/f00/s00/z0000015/st026.shtml" TargetMode="External"/><Relationship Id="rId12" Type="http://schemas.openxmlformats.org/officeDocument/2006/relationships/hyperlink" Target="http://pedagogic.ru/books/item/f00/s00/z0000015/st047.shtml" TargetMode="External"/><Relationship Id="rId17" Type="http://schemas.openxmlformats.org/officeDocument/2006/relationships/hyperlink" Target="http://pedagogic.ru/books/item/f00/s00/z0000015/st067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agogic.ru/books/item/f00/s00/z0000015/st066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agogic.ru/books/item/f00/s00/z0000015/st026.shtml" TargetMode="External"/><Relationship Id="rId11" Type="http://schemas.openxmlformats.org/officeDocument/2006/relationships/hyperlink" Target="http://pedagogic.ru/books/item/f00/s00/z0000015/st044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agogic.ru/books/item/f00/s00/z0000015/st066.shtml" TargetMode="External"/><Relationship Id="rId10" Type="http://schemas.openxmlformats.org/officeDocument/2006/relationships/hyperlink" Target="http://pedagogic.ru/books/item/f00/s00/z0000015/st043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dagogic.ru/books/item/f00/s00/z0000015/st038.shtml" TargetMode="External"/><Relationship Id="rId14" Type="http://schemas.openxmlformats.org/officeDocument/2006/relationships/hyperlink" Target="http://pedagogic.ru/books/item/f00/s00/z0000015/st05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2018-04-04T08:14:00Z</dcterms:created>
  <dcterms:modified xsi:type="dcterms:W3CDTF">2018-04-04T08:18:00Z</dcterms:modified>
</cp:coreProperties>
</file>